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67571">
      <w:pPr>
        <w:pStyle w:val="6"/>
        <w:spacing w:before="164" w:line="360" w:lineRule="auto"/>
        <w:ind w:left="4" w:right="1"/>
        <w:jc w:val="center"/>
        <w:rPr>
          <w:rFonts w:hint="default" w:ascii="Calibri" w:hAnsi="Calibri" w:cs="Calibri"/>
          <w:color w:val="000009"/>
          <w:spacing w:val="-4"/>
          <w:sz w:val="24"/>
          <w:szCs w:val="24"/>
          <w:lang w:val="pt-BR"/>
        </w:rPr>
      </w:pPr>
      <w:r>
        <w:rPr>
          <w:rFonts w:hint="default" w:ascii="Calibri" w:hAnsi="Calibri" w:cs="Calibri"/>
          <w:color w:val="000009"/>
          <w:spacing w:val="-4"/>
          <w:sz w:val="24"/>
          <w:szCs w:val="24"/>
        </w:rPr>
        <w:t>PAUTA</w:t>
      </w:r>
      <w:r>
        <w:rPr>
          <w:rFonts w:hint="default" w:ascii="Calibri" w:hAnsi="Calibri" w:cs="Calibri"/>
          <w:color w:val="000009"/>
          <w:spacing w:val="-1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9"/>
          <w:spacing w:val="-4"/>
          <w:sz w:val="24"/>
          <w:szCs w:val="24"/>
        </w:rPr>
        <w:t xml:space="preserve">DE </w:t>
      </w:r>
      <w:r>
        <w:rPr>
          <w:rFonts w:hint="default" w:ascii="Calibri" w:hAnsi="Calibri" w:cs="Calibri"/>
          <w:color w:val="000009"/>
          <w:spacing w:val="-4"/>
          <w:sz w:val="24"/>
          <w:szCs w:val="24"/>
          <w:lang w:val="pt-BR"/>
        </w:rPr>
        <w:t>AUDIÊNCIAS DE CONCILIAÇÃO</w:t>
      </w:r>
    </w:p>
    <w:p w14:paraId="709F6C43">
      <w:pPr>
        <w:pStyle w:val="6"/>
        <w:spacing w:before="164" w:line="360" w:lineRule="auto"/>
        <w:ind w:left="4" w:right="1"/>
        <w:jc w:val="center"/>
        <w:rPr>
          <w:rFonts w:hint="default" w:ascii="Calibri" w:hAnsi="Calibri" w:cs="Calibri"/>
          <w:color w:val="000009"/>
          <w:spacing w:val="-4"/>
          <w:sz w:val="24"/>
          <w:szCs w:val="24"/>
          <w:lang w:val="pt-BR"/>
        </w:rPr>
      </w:pPr>
      <w:r>
        <w:rPr>
          <w:rFonts w:hint="default" w:ascii="Calibri" w:hAnsi="Calibri" w:cs="Calibri"/>
          <w:color w:val="000009"/>
          <w:spacing w:val="-4"/>
          <w:sz w:val="24"/>
          <w:szCs w:val="24"/>
          <w:lang w:val="pt-BR"/>
        </w:rPr>
        <w:t>CÂMARA DE JULGAMENTO</w:t>
      </w:r>
    </w:p>
    <w:p w14:paraId="4CFCB6C6">
      <w:pPr>
        <w:spacing w:before="155" w:line="240" w:lineRule="auto"/>
        <w:ind w:left="420" w:leftChars="191" w:right="151" w:firstLine="16" w:firstLineChars="7"/>
        <w:jc w:val="both"/>
        <w:rPr>
          <w:rFonts w:hint="default" w:ascii="Calibri" w:hAnsi="Calibri" w:cs="Calibri"/>
          <w:b w:val="0"/>
          <w:bCs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O Conselho Regional de Educação Física da 13ª Região - Bahia, por meio da Câmara de Julgamento, torna pública a pauta das audiências de conciliação, a se realizar no dia </w:t>
      </w:r>
      <w:r>
        <w:rPr>
          <w:rFonts w:hint="default" w:ascii="Calibri" w:hAnsi="Calibri" w:cs="Calibri"/>
          <w:b/>
          <w:sz w:val="24"/>
          <w:szCs w:val="24"/>
          <w:lang w:val="pt-BR"/>
        </w:rPr>
        <w:t>24 de julho de 2026,</w:t>
      </w:r>
      <w:r>
        <w:rPr>
          <w:rFonts w:hint="default" w:ascii="Calibri" w:hAnsi="Calibri" w:cs="Calibri"/>
          <w:b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sz w:val="24"/>
          <w:szCs w:val="24"/>
          <w:lang w:val="pt-BR"/>
        </w:rPr>
        <w:t>a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partir das 14 às 16h</w:t>
      </w:r>
      <w:r>
        <w:rPr>
          <w:rFonts w:hint="default" w:ascii="Calibri" w:hAnsi="Calibri" w:cs="Calibri"/>
          <w:b/>
          <w:sz w:val="24"/>
          <w:szCs w:val="24"/>
        </w:rPr>
        <w:t>,</w:t>
      </w:r>
      <w:r>
        <w:rPr>
          <w:rFonts w:hint="default" w:ascii="Calibri" w:hAnsi="Calibri" w:cs="Calibri"/>
          <w:b w:val="0"/>
          <w:bCs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 w:val="0"/>
          <w:sz w:val="24"/>
          <w:szCs w:val="24"/>
          <w:lang w:val="pt-BR"/>
        </w:rPr>
        <w:t>em formato virtual</w:t>
      </w:r>
      <w:r>
        <w:rPr>
          <w:rFonts w:hint="default" w:ascii="Calibri" w:hAnsi="Calibri" w:cs="Calibri"/>
          <w:b w:val="0"/>
          <w:bCs/>
          <w:sz w:val="24"/>
          <w:szCs w:val="24"/>
          <w:lang w:val="pt-BR"/>
        </w:rPr>
        <w:t>, através da plataforma Teams, conforme abaixo listado, nos termos das normas regimentais e demais disposições aplicáveis.</w:t>
      </w:r>
    </w:p>
    <w:p w14:paraId="071F13D9">
      <w:pPr>
        <w:pStyle w:val="6"/>
        <w:spacing w:line="360" w:lineRule="auto"/>
        <w:ind w:left="420" w:leftChars="191" w:firstLine="15" w:firstLineChars="7"/>
        <w:jc w:val="both"/>
        <w:rPr>
          <w:rFonts w:hint="default" w:ascii="Calibri" w:hAnsi="Calibri" w:cs="Calibri"/>
          <w:color w:val="000009"/>
          <w:spacing w:val="-12"/>
          <w:sz w:val="24"/>
          <w:szCs w:val="24"/>
          <w:lang w:val="pt-BR"/>
        </w:rPr>
      </w:pPr>
    </w:p>
    <w:p w14:paraId="7FF72ADB">
      <w:pPr>
        <w:pStyle w:val="6"/>
        <w:numPr>
          <w:ilvl w:val="0"/>
          <w:numId w:val="0"/>
        </w:numPr>
        <w:spacing w:line="360" w:lineRule="auto"/>
        <w:ind w:leftChars="198" w:right="0" w:rightChars="0"/>
        <w:jc w:val="both"/>
        <w:rPr>
          <w:rFonts w:hint="default" w:ascii="Calibri" w:hAnsi="Calibri" w:cs="Calibri"/>
          <w:color w:val="000009"/>
          <w:spacing w:val="-12"/>
          <w:sz w:val="24"/>
          <w:szCs w:val="24"/>
          <w:u w:val="none"/>
          <w:lang w:val="pt-BR"/>
        </w:rPr>
      </w:pPr>
      <w:r>
        <w:rPr>
          <w:rFonts w:hint="default" w:ascii="Calibri" w:hAnsi="Calibri" w:cs="Calibri"/>
          <w:color w:val="000009"/>
          <w:spacing w:val="-12"/>
          <w:sz w:val="24"/>
          <w:szCs w:val="24"/>
          <w:u w:val="none"/>
          <w:lang w:val="pt-BR"/>
        </w:rPr>
        <w:t>DATA: 24 DE JULHO DE 2026</w:t>
      </w:r>
    </w:p>
    <w:p w14:paraId="7DF227B4">
      <w:pPr>
        <w:pStyle w:val="6"/>
        <w:spacing w:line="360" w:lineRule="auto"/>
        <w:ind w:left="420" w:leftChars="191" w:firstLine="15" w:firstLineChars="7"/>
        <w:jc w:val="both"/>
        <w:rPr>
          <w:rFonts w:hint="default" w:ascii="Calibri" w:hAnsi="Calibri" w:cs="Calibri"/>
          <w:color w:val="000009"/>
          <w:spacing w:val="-12"/>
          <w:sz w:val="24"/>
          <w:szCs w:val="24"/>
          <w:lang w:val="pt-BR"/>
        </w:rPr>
      </w:pPr>
      <w:r>
        <w:rPr>
          <w:rFonts w:hint="default" w:ascii="Calibri" w:hAnsi="Calibri" w:cs="Calibri"/>
          <w:color w:val="000009"/>
          <w:spacing w:val="-12"/>
          <w:sz w:val="24"/>
          <w:szCs w:val="24"/>
          <w:lang w:val="pt-BR"/>
        </w:rPr>
        <w:t>MODALIDADE: POR VIDEOCONFERÊNCIA (Plataforma Teams)</w:t>
      </w:r>
    </w:p>
    <w:p w14:paraId="55422B20">
      <w:pPr>
        <w:pStyle w:val="6"/>
        <w:spacing w:line="360" w:lineRule="auto"/>
        <w:ind w:left="420" w:leftChars="191" w:firstLine="15" w:firstLineChars="7"/>
        <w:jc w:val="both"/>
        <w:rPr>
          <w:rFonts w:hint="default" w:ascii="Calibri" w:hAnsi="Calibri" w:cs="Calibri"/>
          <w:color w:val="000009"/>
          <w:spacing w:val="-12"/>
          <w:sz w:val="24"/>
          <w:szCs w:val="24"/>
          <w:lang w:val="pt-BR"/>
        </w:rPr>
      </w:pPr>
    </w:p>
    <w:p w14:paraId="618CC09D">
      <w:pPr>
        <w:pStyle w:val="6"/>
        <w:numPr>
          <w:ilvl w:val="0"/>
          <w:numId w:val="0"/>
        </w:numPr>
        <w:spacing w:line="360" w:lineRule="auto"/>
        <w:ind w:left="420" w:leftChars="191" w:right="0" w:rightChars="0" w:firstLine="15" w:firstLineChars="7"/>
        <w:jc w:val="both"/>
        <w:rPr>
          <w:rFonts w:hint="default" w:ascii="Calibri" w:hAnsi="Calibri" w:cs="Calibri"/>
          <w:color w:val="000009"/>
          <w:spacing w:val="-12"/>
          <w:sz w:val="24"/>
          <w:szCs w:val="24"/>
          <w:lang w:val="pt-BR"/>
        </w:rPr>
      </w:pPr>
      <w:r>
        <w:rPr>
          <w:rFonts w:hint="default" w:ascii="Calibri" w:hAnsi="Calibri" w:cs="Calibri"/>
          <w:color w:val="000009"/>
          <w:spacing w:val="-12"/>
          <w:sz w:val="24"/>
          <w:szCs w:val="24"/>
          <w:lang w:val="pt-BR"/>
        </w:rPr>
        <w:t>LISTA DE PROCESSOS DESIGNADOS:</w:t>
      </w:r>
    </w:p>
    <w:p w14:paraId="0A2D1437">
      <w:pPr>
        <w:spacing w:line="240" w:lineRule="auto"/>
        <w:ind w:left="420" w:leftChars="191" w:firstLine="17" w:firstLineChars="7"/>
        <w:rPr>
          <w:rFonts w:hint="default" w:ascii="Calibri" w:hAnsi="Calibri" w:cs="Calibri"/>
          <w:b/>
          <w:bCs/>
          <w:sz w:val="24"/>
          <w:szCs w:val="24"/>
          <w:lang w:val="pt-BR"/>
        </w:rPr>
      </w:pPr>
    </w:p>
    <w:p w14:paraId="74A83884">
      <w:pPr>
        <w:spacing w:line="240" w:lineRule="auto"/>
        <w:ind w:left="420" w:leftChars="191" w:firstLine="17" w:firstLineChars="7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 xml:space="preserve">Horário: </w:t>
      </w:r>
      <w:r>
        <w:rPr>
          <w:rFonts w:hint="default" w:ascii="Calibri" w:hAnsi="Calibri" w:cs="Calibri"/>
          <w:b/>
          <w:bCs/>
          <w:sz w:val="24"/>
          <w:szCs w:val="24"/>
        </w:rPr>
        <w:t>14:00</w:t>
      </w:r>
    </w:p>
    <w:p w14:paraId="7541950D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Nº do Processo: </w:t>
      </w:r>
      <w:r>
        <w:rPr>
          <w:rFonts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AF684"/>
        </w:rPr>
        <w:t>PC-2025-000</w:t>
      </w: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AF684"/>
          <w:lang w:val="pt-BR"/>
        </w:rPr>
        <w:t>28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 </w:t>
      </w:r>
    </w:p>
    <w:p w14:paraId="40FAFC39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Interessado: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THIAGO BATISTA DA SILVA</w:t>
      </w:r>
    </w:p>
    <w:p w14:paraId="5E9E4D44">
      <w:pPr>
        <w:spacing w:line="240" w:lineRule="auto"/>
        <w:ind w:left="420" w:leftChars="191" w:firstLine="17" w:firstLineChars="7"/>
        <w:rPr>
          <w:rFonts w:hint="default" w:ascii="Calibri" w:hAnsi="Calibri" w:cs="Calibri"/>
          <w:b/>
          <w:bCs/>
          <w:sz w:val="24"/>
          <w:szCs w:val="24"/>
          <w:lang w:val="pt-BR"/>
        </w:rPr>
      </w:pPr>
    </w:p>
    <w:p w14:paraId="60660E3C">
      <w:pPr>
        <w:spacing w:line="240" w:lineRule="auto"/>
        <w:ind w:left="420" w:leftChars="191" w:firstLine="17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 xml:space="preserve">Horário: </w:t>
      </w:r>
      <w:r>
        <w:rPr>
          <w:rFonts w:hint="default" w:ascii="Calibri" w:hAnsi="Calibri" w:cs="Calibri"/>
          <w:b/>
          <w:bCs/>
          <w:sz w:val="24"/>
          <w:szCs w:val="24"/>
        </w:rPr>
        <w:t>14: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3</w:t>
      </w:r>
      <w:r>
        <w:rPr>
          <w:rFonts w:hint="default" w:ascii="Calibri" w:hAnsi="Calibri" w:cs="Calibri"/>
          <w:b/>
          <w:bCs/>
          <w:sz w:val="24"/>
          <w:szCs w:val="24"/>
        </w:rPr>
        <w:t>0</w:t>
      </w:r>
      <w:r>
        <w:rPr>
          <w:rFonts w:hint="default" w:ascii="Calibri" w:hAnsi="Calibri" w:cs="Calibri"/>
          <w:sz w:val="24"/>
          <w:szCs w:val="24"/>
        </w:rPr>
        <w:tab/>
      </w:r>
    </w:p>
    <w:p w14:paraId="4A3156C7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Nº do Processo: </w:t>
      </w:r>
      <w:r>
        <w:rPr>
          <w:rFonts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AF684"/>
        </w:rPr>
        <w:t>PC-2025-00043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</w:t>
      </w:r>
    </w:p>
    <w:p w14:paraId="5C3AAD8D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Interessado: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LUAN SANTOS DE ARAGÃO</w:t>
      </w:r>
    </w:p>
    <w:p w14:paraId="46AC0CF9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</w:p>
    <w:p w14:paraId="682F6E95">
      <w:pPr>
        <w:spacing w:line="240" w:lineRule="auto"/>
        <w:ind w:left="420" w:leftChars="191" w:firstLine="17" w:firstLineChars="7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 xml:space="preserve">Horário: </w:t>
      </w:r>
      <w:r>
        <w:rPr>
          <w:rFonts w:hint="default" w:ascii="Calibri" w:hAnsi="Calibri" w:cs="Calibri"/>
          <w:b/>
          <w:bCs/>
          <w:sz w:val="24"/>
          <w:szCs w:val="24"/>
        </w:rPr>
        <w:t>1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5</w:t>
      </w:r>
      <w:r>
        <w:rPr>
          <w:rFonts w:hint="default" w:ascii="Calibri" w:hAnsi="Calibri" w:cs="Calibri"/>
          <w:b/>
          <w:bCs/>
          <w:sz w:val="24"/>
          <w:szCs w:val="24"/>
        </w:rPr>
        <w:t>: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0</w:t>
      </w:r>
      <w:r>
        <w:rPr>
          <w:rFonts w:hint="default" w:ascii="Calibri" w:hAnsi="Calibri" w:cs="Calibri"/>
          <w:b/>
          <w:bCs/>
          <w:sz w:val="24"/>
          <w:szCs w:val="24"/>
        </w:rPr>
        <w:t>0</w:t>
      </w:r>
    </w:p>
    <w:p w14:paraId="5B493FA9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Nº do Processo: </w:t>
      </w:r>
      <w:r>
        <w:rPr>
          <w:rFonts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AF684"/>
        </w:rPr>
        <w:t>PC-2025-00057</w:t>
      </w:r>
    </w:p>
    <w:p w14:paraId="0E2E4FA5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Interessado: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ERISMAR DE CARVALHO SILVA</w:t>
      </w:r>
    </w:p>
    <w:p w14:paraId="3509B513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  <w:lang w:val="pt-BR"/>
        </w:rPr>
      </w:pPr>
    </w:p>
    <w:p w14:paraId="5691F722">
      <w:pPr>
        <w:spacing w:line="240" w:lineRule="auto"/>
        <w:ind w:left="420" w:leftChars="191" w:firstLine="17" w:firstLineChars="7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 xml:space="preserve">Horário: </w:t>
      </w:r>
      <w:r>
        <w:rPr>
          <w:rFonts w:hint="default" w:ascii="Calibri" w:hAnsi="Calibri" w:cs="Calibri"/>
          <w:b/>
          <w:bCs/>
          <w:sz w:val="24"/>
          <w:szCs w:val="24"/>
        </w:rPr>
        <w:t>1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5</w:t>
      </w:r>
      <w:r>
        <w:rPr>
          <w:rFonts w:hint="default" w:ascii="Calibri" w:hAnsi="Calibri" w:cs="Calibri"/>
          <w:b/>
          <w:bCs/>
          <w:sz w:val="24"/>
          <w:szCs w:val="24"/>
        </w:rPr>
        <w:t>:30</w:t>
      </w:r>
    </w:p>
    <w:p w14:paraId="10F4CD8D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Nº do Processo: </w:t>
      </w:r>
      <w:r>
        <w:rPr>
          <w:rFonts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AF684"/>
        </w:rPr>
        <w:t>PC-2025-00060</w:t>
      </w:r>
    </w:p>
    <w:p w14:paraId="4F14EC1C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Interessado: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GIMISSON BARBOSA TEIXEIRA</w:t>
      </w:r>
    </w:p>
    <w:p w14:paraId="694DA6B3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</w:p>
    <w:p w14:paraId="642B516A">
      <w:pPr>
        <w:spacing w:line="240" w:lineRule="auto"/>
        <w:ind w:left="420" w:leftChars="191" w:firstLine="17" w:firstLineChars="7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 xml:space="preserve">Horário: </w:t>
      </w:r>
      <w:r>
        <w:rPr>
          <w:rFonts w:hint="default" w:ascii="Calibri" w:hAnsi="Calibri" w:cs="Calibri"/>
          <w:b/>
          <w:bCs/>
          <w:sz w:val="24"/>
          <w:szCs w:val="24"/>
        </w:rPr>
        <w:t>1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6</w:t>
      </w:r>
      <w:r>
        <w:rPr>
          <w:rFonts w:hint="default" w:ascii="Calibri" w:hAnsi="Calibri" w:cs="Calibri"/>
          <w:b/>
          <w:bCs/>
          <w:sz w:val="24"/>
          <w:szCs w:val="24"/>
        </w:rPr>
        <w:t>:</w:t>
      </w: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0</w:t>
      </w:r>
      <w:r>
        <w:rPr>
          <w:rFonts w:hint="default" w:ascii="Calibri" w:hAnsi="Calibri" w:cs="Calibri"/>
          <w:b/>
          <w:bCs/>
          <w:sz w:val="24"/>
          <w:szCs w:val="24"/>
        </w:rPr>
        <w:t>0</w:t>
      </w:r>
    </w:p>
    <w:p w14:paraId="2CD8CBDA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Nº do Processo: </w:t>
      </w:r>
      <w:r>
        <w:rPr>
          <w:rFonts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AF684"/>
        </w:rPr>
        <w:t>PC-2025-00061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   </w:t>
      </w:r>
    </w:p>
    <w:p w14:paraId="732CA111">
      <w:pPr>
        <w:spacing w:line="240" w:lineRule="auto"/>
        <w:ind w:left="420" w:leftChars="191" w:firstLine="16" w:firstLineChars="7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Interessado: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MARCOS RODRIGUES COUTINHO NEVES</w:t>
      </w:r>
    </w:p>
    <w:p w14:paraId="2E69A9CB">
      <w:pPr>
        <w:spacing w:line="240" w:lineRule="auto"/>
        <w:ind w:left="420" w:leftChars="191" w:firstLine="17" w:firstLineChars="7"/>
        <w:rPr>
          <w:rFonts w:hint="default" w:ascii="Calibri" w:hAnsi="Calibri" w:cs="Calibri"/>
          <w:b/>
          <w:bCs/>
          <w:sz w:val="24"/>
          <w:szCs w:val="24"/>
        </w:rPr>
      </w:pPr>
      <w:r>
        <w:rPr>
          <w:rFonts w:hint="default" w:ascii="Calibri" w:hAnsi="Calibri" w:cs="Calibri"/>
          <w:b/>
          <w:bCs/>
          <w:sz w:val="24"/>
          <w:szCs w:val="24"/>
        </w:rPr>
        <w:tab/>
      </w:r>
    </w:p>
    <w:p w14:paraId="0CE5CD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As partes deverão comparecer com antecedência mínima de </w:t>
      </w:r>
      <w:r>
        <w:rPr>
          <w:rFonts w:hint="default" w:ascii="Calibri" w:hAnsi="Calibri" w:cs="Calibri"/>
          <w:b/>
          <w:bCs/>
          <w:color w:val="000009"/>
          <w:sz w:val="24"/>
          <w:szCs w:val="24"/>
        </w:rPr>
        <w:t>15 (quinze) minutos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 do horário designado.</w:t>
      </w:r>
    </w:p>
    <w:p w14:paraId="458669A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</w:p>
    <w:p w14:paraId="435C4DE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</w:p>
    <w:p w14:paraId="3F1D872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  <w:bookmarkStart w:id="0" w:name="_GoBack"/>
      <w:bookmarkEnd w:id="0"/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>O não comparecimento injustificado poderá implicar prejuízo ao andamento do processo e será registrado nos autos.</w:t>
      </w:r>
    </w:p>
    <w:p w14:paraId="60161D3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</w:p>
    <w:p w14:paraId="50E226D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>Caso a parte esteja representada por advogado ou procurador, deverá ser apresentada procuração atualizada, com poderes específicos para transigir, quando necessário.</w:t>
      </w:r>
    </w:p>
    <w:p w14:paraId="162BBCB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</w:p>
    <w:p w14:paraId="45A60A3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 xml:space="preserve">O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 link e as instruções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>foram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 encaminhados previamente via e-mail cadastrado.</w:t>
      </w:r>
    </w:p>
    <w:p w14:paraId="56EC5A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420" w:leftChars="191" w:firstLine="16" w:firstLineChars="7"/>
        <w:jc w:val="both"/>
        <w:textAlignment w:val="auto"/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</w:pPr>
    </w:p>
    <w:p w14:paraId="23176091">
      <w:pPr>
        <w:pStyle w:val="6"/>
        <w:spacing w:before="70" w:line="240" w:lineRule="auto"/>
        <w:ind w:left="420" w:leftChars="191" w:firstLine="16" w:firstLineChars="7"/>
        <w:jc w:val="both"/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</w:pP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>Solicitações de adiamento deverão ser apresentadas formalmente com antecedência mínima de 48 (quarenta e oito) horas, mediante justificativa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 xml:space="preserve">, devendo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a solicitação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>ser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>encaminhada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</w:rPr>
        <w:t xml:space="preserve"> por escrito,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 xml:space="preserve">via e-mail, para o correio eletrônico 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  <w:fldChar w:fldCharType="begin"/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  <w:instrText xml:space="preserve"> HYPERLINK "mailto:camaradejuIgamento@cref13.org.br," </w:instrTex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  <w:fldChar w:fldCharType="separate"/>
      </w:r>
      <w:r>
        <w:rPr>
          <w:rStyle w:val="5"/>
          <w:rFonts w:hint="default" w:ascii="Calibri" w:hAnsi="Calibri" w:cs="Calibri"/>
          <w:b w:val="0"/>
          <w:bCs w:val="0"/>
          <w:sz w:val="24"/>
          <w:szCs w:val="24"/>
          <w:lang w:val="pt-BR" w:eastAsia="zh-CN"/>
        </w:rPr>
        <w:t>camaradejuIgamento@cref13.org.br.</w:t>
      </w: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  <w:fldChar w:fldCharType="end"/>
      </w:r>
    </w:p>
    <w:p w14:paraId="0EEE1BEA">
      <w:pPr>
        <w:pStyle w:val="6"/>
        <w:spacing w:before="70" w:line="240" w:lineRule="auto"/>
        <w:ind w:left="420" w:leftChars="191" w:firstLine="16" w:firstLineChars="7"/>
        <w:jc w:val="both"/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</w:pPr>
    </w:p>
    <w:p w14:paraId="52116768">
      <w:pPr>
        <w:pStyle w:val="6"/>
        <w:spacing w:before="70" w:line="240" w:lineRule="auto"/>
        <w:ind w:left="420" w:leftChars="191" w:firstLine="16" w:firstLineChars="7"/>
        <w:jc w:val="both"/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</w:pP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  <w:t>Publique-se.</w:t>
      </w:r>
    </w:p>
    <w:p w14:paraId="475F2120">
      <w:pPr>
        <w:pStyle w:val="6"/>
        <w:spacing w:before="70" w:line="240" w:lineRule="auto"/>
        <w:ind w:left="420" w:leftChars="191" w:firstLine="16" w:firstLineChars="7"/>
        <w:jc w:val="both"/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 w:eastAsia="zh-CN"/>
        </w:rPr>
      </w:pPr>
    </w:p>
    <w:p w14:paraId="2D39DDD4">
      <w:pPr>
        <w:pStyle w:val="6"/>
        <w:spacing w:before="70"/>
        <w:ind w:left="420" w:leftChars="191" w:firstLine="16" w:firstLineChars="7"/>
        <w:jc w:val="center"/>
        <w:rPr>
          <w:color w:val="000009"/>
        </w:rPr>
      </w:pPr>
      <w:r>
        <w:rPr>
          <w:rFonts w:hint="default" w:ascii="Calibri" w:hAnsi="Calibri" w:cs="Calibri"/>
          <w:b w:val="0"/>
          <w:bCs w:val="0"/>
          <w:color w:val="000009"/>
          <w:sz w:val="24"/>
          <w:szCs w:val="24"/>
          <w:lang w:val="pt-BR"/>
        </w:rPr>
        <w:t>Salvador, 09 de julho de 2026.</w:t>
      </w:r>
    </w:p>
    <w:p w14:paraId="3D2407DA">
      <w:pPr>
        <w:pStyle w:val="6"/>
        <w:spacing w:before="70"/>
        <w:ind w:left="420" w:leftChars="191" w:firstLine="15" w:firstLineChars="7"/>
        <w:rPr>
          <w:color w:val="000009"/>
        </w:rPr>
      </w:pPr>
    </w:p>
    <w:p w14:paraId="653E9AC8">
      <w:pPr>
        <w:pStyle w:val="6"/>
        <w:spacing w:before="70"/>
        <w:ind w:left="420" w:leftChars="191" w:firstLine="15" w:firstLineChars="7"/>
        <w:rPr>
          <w:color w:val="000009"/>
        </w:rPr>
      </w:pPr>
    </w:p>
    <w:p w14:paraId="169FB361">
      <w:pPr>
        <w:pStyle w:val="6"/>
        <w:spacing w:before="70"/>
        <w:rPr>
          <w:color w:val="000009"/>
        </w:rPr>
      </w:pPr>
    </w:p>
    <w:p w14:paraId="0A9D5ABB">
      <w:pPr>
        <w:pStyle w:val="6"/>
        <w:spacing w:before="70"/>
        <w:rPr>
          <w:color w:val="000009"/>
        </w:rPr>
      </w:pPr>
    </w:p>
    <w:p w14:paraId="6D40F9B9">
      <w:pPr>
        <w:pStyle w:val="6"/>
        <w:spacing w:before="70"/>
        <w:rPr>
          <w:color w:val="000009"/>
        </w:rPr>
      </w:pPr>
    </w:p>
    <w:p w14:paraId="017B1471">
      <w:pPr>
        <w:pStyle w:val="6"/>
        <w:spacing w:before="70"/>
        <w:rPr>
          <w:color w:val="000009"/>
        </w:rPr>
      </w:pPr>
    </w:p>
    <w:p w14:paraId="187CAEAF">
      <w:pPr>
        <w:pStyle w:val="6"/>
        <w:spacing w:before="70"/>
        <w:rPr>
          <w:color w:val="000009"/>
        </w:rPr>
      </w:pPr>
    </w:p>
    <w:p w14:paraId="0C02BA19">
      <w:pPr>
        <w:pStyle w:val="6"/>
        <w:spacing w:before="70"/>
        <w:rPr>
          <w:color w:val="000009"/>
        </w:rPr>
      </w:pPr>
    </w:p>
    <w:p w14:paraId="37EBEBC9">
      <w:pPr>
        <w:pStyle w:val="6"/>
        <w:spacing w:before="70"/>
        <w:rPr>
          <w:color w:val="000009"/>
        </w:rPr>
      </w:pPr>
    </w:p>
    <w:p w14:paraId="0031BA91">
      <w:pPr>
        <w:pStyle w:val="6"/>
        <w:spacing w:before="70"/>
        <w:rPr>
          <w:color w:val="000009"/>
        </w:rPr>
      </w:pPr>
    </w:p>
    <w:p w14:paraId="2A4E45AE">
      <w:pPr>
        <w:pStyle w:val="6"/>
        <w:spacing w:before="70"/>
        <w:rPr>
          <w:color w:val="000009"/>
        </w:rPr>
      </w:pPr>
    </w:p>
    <w:p w14:paraId="774D830A">
      <w:pPr>
        <w:pStyle w:val="6"/>
        <w:spacing w:before="70"/>
        <w:rPr>
          <w:color w:val="000009"/>
        </w:rPr>
      </w:pPr>
    </w:p>
    <w:sectPr>
      <w:headerReference r:id="rId5" w:type="default"/>
      <w:footerReference r:id="rId6" w:type="default"/>
      <w:pgSz w:w="11910" w:h="16840"/>
      <w:pgMar w:top="74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8FCD8">
    <w:pPr>
      <w:pStyle w:val="8"/>
      <w:jc w:val="center"/>
      <w:rPr>
        <w:rFonts w:hint="default" w:ascii="Calibri" w:hAnsi="Calibri" w:cs="Calibri"/>
        <w:color w:val="808080" w:themeColor="background1" w:themeShade="80"/>
        <w:sz w:val="20"/>
        <w:szCs w:val="20"/>
      </w:rPr>
    </w:pPr>
    <w:r>
      <w:rPr>
        <w:rFonts w:hint="default" w:ascii="Calibri" w:hAnsi="Calibri" w:cs="Calibri"/>
        <w:color w:val="808080" w:themeColor="background1" w:themeShade="80"/>
        <w:sz w:val="20"/>
        <w:szCs w:val="20"/>
      </w:rPr>
      <w:t>Rua Doutor José Peroba, Nº 149, 8º Andar, Centro Empresarial Eldorado</w:t>
    </w:r>
    <w:r>
      <w:rPr>
        <w:rFonts w:hint="default" w:ascii="Calibri" w:hAnsi="Calibri" w:cs="Calibri"/>
        <w:color w:val="808080" w:themeColor="background1" w:themeShade="80"/>
        <w:sz w:val="20"/>
        <w:szCs w:val="20"/>
      </w:rPr>
      <w:br w:type="textWrapping"/>
    </w:r>
    <w:r>
      <w:rPr>
        <w:rFonts w:hint="default" w:ascii="Calibri" w:hAnsi="Calibri" w:cs="Calibri"/>
        <w:color w:val="808080" w:themeColor="background1" w:themeShade="80"/>
        <w:sz w:val="20"/>
        <w:szCs w:val="20"/>
      </w:rPr>
      <w:t>CEP 41770-235 Salvador/BA – https://www.cref13.org.br/</w:t>
    </w:r>
  </w:p>
  <w:p w14:paraId="1DB5EFAD">
    <w:pPr>
      <w:pStyle w:val="9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59E66">
    <w:pPr>
      <w:pStyle w:val="6"/>
      <w:ind w:left="3725"/>
      <w:jc w:val="both"/>
      <w:rPr>
        <w:rFonts w:ascii="Times New Roman"/>
        <w:sz w:val="20"/>
      </w:rPr>
    </w:pPr>
    <w:r>
      <w:rPr>
        <w:rFonts w:ascii="Times New Roman"/>
        <w:sz w:val="20"/>
      </w:rPr>
      <w:drawing>
        <wp:inline distT="0" distB="0" distL="0" distR="0">
          <wp:extent cx="1191895" cy="1215390"/>
          <wp:effectExtent l="0" t="0" r="8255" b="381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1895" cy="1215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C0901">
    <w:pPr>
      <w:pStyle w:val="7"/>
      <w:spacing w:before="198"/>
      <w:rPr>
        <w:color w:val="808080" w:themeColor="background1" w:themeShade="80"/>
      </w:rPr>
    </w:pPr>
    <w:r>
      <w:rPr>
        <w:color w:val="808080" w:themeColor="background1" w:themeShade="80"/>
      </w:rPr>
      <w:t>SERVIÇO</w:t>
    </w:r>
    <w:r>
      <w:rPr>
        <w:color w:val="808080" w:themeColor="background1" w:themeShade="80"/>
        <w:spacing w:val="-4"/>
      </w:rPr>
      <w:t xml:space="preserve"> </w:t>
    </w:r>
    <w:r>
      <w:rPr>
        <w:color w:val="808080" w:themeColor="background1" w:themeShade="80"/>
      </w:rPr>
      <w:t>PÚBLICO</w:t>
    </w:r>
    <w:r>
      <w:rPr>
        <w:color w:val="808080" w:themeColor="background1" w:themeShade="80"/>
        <w:spacing w:val="-2"/>
      </w:rPr>
      <w:t xml:space="preserve"> FEDERAL</w:t>
    </w:r>
  </w:p>
  <w:p w14:paraId="42973BDF">
    <w:pPr>
      <w:pStyle w:val="7"/>
      <w:rPr>
        <w:color w:val="808080" w:themeColor="background1" w:themeShade="80"/>
      </w:rPr>
    </w:pPr>
    <w:r>
      <w:rPr>
        <w:color w:val="808080" w:themeColor="background1" w:themeShade="80"/>
      </w:rPr>
      <w:t>CONSELHO</w:t>
    </w:r>
    <w:r>
      <w:rPr>
        <w:color w:val="808080" w:themeColor="background1" w:themeShade="80"/>
        <w:spacing w:val="-4"/>
      </w:rPr>
      <w:t xml:space="preserve"> </w:t>
    </w:r>
    <w:r>
      <w:rPr>
        <w:color w:val="808080" w:themeColor="background1" w:themeShade="80"/>
      </w:rPr>
      <w:t>REGIONAL</w:t>
    </w:r>
    <w:r>
      <w:rPr>
        <w:color w:val="808080" w:themeColor="background1" w:themeShade="80"/>
        <w:spacing w:val="-1"/>
      </w:rPr>
      <w:t xml:space="preserve"> </w:t>
    </w:r>
    <w:r>
      <w:rPr>
        <w:color w:val="808080" w:themeColor="background1" w:themeShade="80"/>
      </w:rPr>
      <w:t>DE</w:t>
    </w:r>
    <w:r>
      <w:rPr>
        <w:color w:val="808080" w:themeColor="background1" w:themeShade="80"/>
        <w:spacing w:val="-3"/>
      </w:rPr>
      <w:t xml:space="preserve"> </w:t>
    </w:r>
    <w:r>
      <w:rPr>
        <w:color w:val="808080" w:themeColor="background1" w:themeShade="80"/>
      </w:rPr>
      <w:t>EDUCAÇÃO</w:t>
    </w:r>
    <w:r>
      <w:rPr>
        <w:color w:val="808080" w:themeColor="background1" w:themeShade="80"/>
        <w:spacing w:val="-2"/>
      </w:rPr>
      <w:t xml:space="preserve"> </w:t>
    </w:r>
    <w:r>
      <w:rPr>
        <w:color w:val="808080" w:themeColor="background1" w:themeShade="80"/>
      </w:rPr>
      <w:t>FÍSICA DA</w:t>
    </w:r>
    <w:r>
      <w:rPr>
        <w:color w:val="808080" w:themeColor="background1" w:themeShade="80"/>
        <w:spacing w:val="-3"/>
      </w:rPr>
      <w:t xml:space="preserve"> </w:t>
    </w:r>
    <w:r>
      <w:rPr>
        <w:color w:val="808080" w:themeColor="background1" w:themeShade="80"/>
      </w:rPr>
      <w:t>13ª</w:t>
    </w:r>
    <w:r>
      <w:rPr>
        <w:color w:val="808080" w:themeColor="background1" w:themeShade="80"/>
        <w:spacing w:val="-1"/>
      </w:rPr>
      <w:t xml:space="preserve"> </w:t>
    </w:r>
    <w:r>
      <w:rPr>
        <w:color w:val="808080" w:themeColor="background1" w:themeShade="80"/>
      </w:rPr>
      <w:t>REGIÃO</w:t>
    </w:r>
    <w:r>
      <w:rPr>
        <w:color w:val="808080" w:themeColor="background1" w:themeShade="80"/>
        <w:spacing w:val="-2"/>
      </w:rPr>
      <w:t xml:space="preserve"> </w:t>
    </w:r>
    <w:r>
      <w:rPr>
        <w:rFonts w:hint="default"/>
        <w:color w:val="808080" w:themeColor="background1" w:themeShade="80"/>
        <w:lang w:val="pt-BR"/>
      </w:rPr>
      <w:t>- CREF13/BA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797664C"/>
    <w:rsid w:val="14D628E5"/>
    <w:rsid w:val="1D4D5089"/>
    <w:rsid w:val="266D7EF8"/>
    <w:rsid w:val="37236E54"/>
    <w:rsid w:val="384662D0"/>
    <w:rsid w:val="422B3264"/>
    <w:rsid w:val="4DFF7DD3"/>
    <w:rsid w:val="612F1E5B"/>
    <w:rsid w:val="62C55578"/>
    <w:rsid w:val="640F5DA8"/>
    <w:rsid w:val="642D06AB"/>
    <w:rsid w:val="67346862"/>
    <w:rsid w:val="70FF1D91"/>
    <w:rsid w:val="73734B25"/>
    <w:rsid w:val="7D8854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paragraph" w:styleId="6">
    <w:name w:val="Body Text"/>
    <w:basedOn w:val="1"/>
    <w:qFormat/>
    <w:uiPriority w:val="1"/>
    <w:pPr>
      <w:ind w:left="143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7">
    <w:name w:val="Title"/>
    <w:basedOn w:val="1"/>
    <w:qFormat/>
    <w:uiPriority w:val="1"/>
    <w:pPr>
      <w:ind w:right="142"/>
      <w:jc w:val="center"/>
    </w:pPr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8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rPr>
      <w:lang w:val="pt-PT" w:eastAsia="en-US" w:bidi="ar-SA"/>
    </w:rPr>
  </w:style>
  <w:style w:type="paragraph" w:customStyle="1" w:styleId="12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238</Words>
  <Characters>1467</Characters>
  <TotalTime>5</TotalTime>
  <ScaleCrop>false</ScaleCrop>
  <LinksUpToDate>false</LinksUpToDate>
  <CharactersWithSpaces>1687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2025-11-18T19:24:00Z</dcterms:created>
  <dc:creator>jmcardoso</dc:creator>
  <cp:lastModifiedBy>Anna Lago</cp:lastModifiedBy>
  <dcterms:modified xsi:type="dcterms:W3CDTF">2026-07-09T19:32:19Z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2025-01-23T00:00:00Z</vt:filetime>
  </property>
  <property fmtid="{D5CDD505-2E9C-101B-9397-08002B2CF9AE}" pid="6" name="KSOProductBuildVer">
    <vt:lpwstr>1046-12.1.0.26372</vt:lpwstr>
  </property>
  <property fmtid="{D5CDD505-2E9C-101B-9397-08002B2CF9AE}" pid="7" name="ICV">
    <vt:lpwstr>88AF5D1A466B4BFBA9EB6513B4A0FA43_13</vt:lpwstr>
  </property>
  <property fmtid="{D5CDD505-2E9C-101B-9397-08002B2CF9AE}" pid="8" name="KSOTemplateDocerSaveRecord">
    <vt:lpwstr>eyJoZGlkIjoiODgzOTE3YzU4N2YwNWI0Nzc1MTcwNTJhYmJlNDk3M2UiLCJ1c2VySWQiOiIxMjU0ODUyMjk3ODI1In0=</vt:lpwstr>
  </property>
</Properties>
</file>